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</w:p>
    <w:p w:rsidR="000651B1" w:rsidRPr="000651B1" w:rsidRDefault="00CC7D4B" w:rsidP="00065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1B1">
        <w:rPr>
          <w:rFonts w:ascii="Times New Roman" w:hAnsi="Times New Roman" w:cs="Times New Roman"/>
          <w:sz w:val="28"/>
          <w:szCs w:val="28"/>
        </w:rPr>
        <w:t>«</w:t>
      </w:r>
      <w:r w:rsidR="000651B1" w:rsidRPr="000651B1">
        <w:rPr>
          <w:rFonts w:ascii="Times New Roman" w:hAnsi="Times New Roman" w:cs="Times New Roman"/>
          <w:sz w:val="28"/>
          <w:szCs w:val="28"/>
        </w:rPr>
        <w:t xml:space="preserve">Прием уведомлений </w:t>
      </w:r>
    </w:p>
    <w:p w:rsidR="000651B1" w:rsidRPr="000651B1" w:rsidRDefault="000651B1" w:rsidP="00065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1B1">
        <w:rPr>
          <w:rFonts w:ascii="Times New Roman" w:hAnsi="Times New Roman" w:cs="Times New Roman"/>
          <w:sz w:val="28"/>
          <w:szCs w:val="28"/>
        </w:rPr>
        <w:t xml:space="preserve">о планируемых строительстве и реконструкции объекта </w:t>
      </w:r>
    </w:p>
    <w:p w:rsidR="00F6432A" w:rsidRPr="000651B1" w:rsidRDefault="000651B1" w:rsidP="000651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1B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</w:t>
      </w:r>
      <w:r w:rsidR="00CC7D4B" w:rsidRPr="000651B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D7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7 октября 2003 года № 131</w:t>
      </w:r>
      <w:bookmarkStart w:id="0" w:name="_GoBack"/>
      <w:bookmarkEnd w:id="0"/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-ФЗ «Об общих принципах организации местного самоуправления в Российской Федерации»;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6 апреля 2011 года № 63-ФЗ «Об электронной подписи»;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13 июля 2015 года № 218-ФЗ «О государственной регистрации недвижимости»;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D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7 июля                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25 июня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Style w:val="link"/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 августа              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20 ноября           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30 апреля                  2014 года № 403 «Об исчерпывающем перечне процедур в сфере жилищного строительства»;</w:t>
      </w:r>
    </w:p>
    <w:p w:rsid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26 марта              2016 года № 236 «О требованиях к предоставлению в электронной форме государственных и муниципальных услуг»;</w:t>
      </w:r>
    </w:p>
    <w:p w:rsidR="00631E21" w:rsidRDefault="00631E21" w:rsidP="00631E2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E21">
        <w:rPr>
          <w:rFonts w:ascii="Times New Roman" w:hAnsi="Times New Roman" w:cs="Times New Roman"/>
          <w:b w:val="0"/>
          <w:sz w:val="28"/>
          <w:szCs w:val="28"/>
        </w:rPr>
        <w:t>приказ Министерства строительства и жилищно-коммунального хозяйства Российской Федерации от 19 сентября 2018 года № 591/</w:t>
      </w:r>
      <w:proofErr w:type="spellStart"/>
      <w:r w:rsidRPr="00631E2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31E2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форм уведомлений, необходимых для строительства или </w:t>
      </w:r>
      <w:r w:rsidRPr="00631E21">
        <w:rPr>
          <w:rFonts w:ascii="Times New Roman" w:hAnsi="Times New Roman" w:cs="Times New Roman"/>
          <w:b w:val="0"/>
          <w:sz w:val="28"/>
          <w:szCs w:val="28"/>
        </w:rPr>
        <w:lastRenderedPageBreak/>
        <w:t>реконструкции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Закон Краснодарского края от 2 июня 2006 года № 1028-КЗ «Об органах архитектуры и градостроительства Краснодарского края»;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Закон Краснодарского края от 21 июля 2008 года                                                                № 1540-КЗ «Градостроительный кодекс Краснодарского края»;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ерритории Краснодарского края».</w:t>
      </w:r>
    </w:p>
    <w:p w:rsidR="00CC7D4B" w:rsidRP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D4B" w:rsidRPr="00CC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68"/>
    <w:rsid w:val="000651B1"/>
    <w:rsid w:val="00081A68"/>
    <w:rsid w:val="001449D7"/>
    <w:rsid w:val="00631E21"/>
    <w:rsid w:val="00CC7D4B"/>
    <w:rsid w:val="00F6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AB59-F9E0-440B-AA6F-82A57FD3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C7D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C7D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link">
    <w:name w:val="link"/>
    <w:rsid w:val="00CC7D4B"/>
    <w:rPr>
      <w:rFonts w:cs="Times New Roman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2018-12-06T09:33:00Z</dcterms:created>
  <dcterms:modified xsi:type="dcterms:W3CDTF">2019-03-12T06:16:00Z</dcterms:modified>
</cp:coreProperties>
</file>